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</w:t>
      </w:r>
      <w:r>
        <w:rPr>
          <w:rFonts w:ascii="Times New Roman" w:eastAsia="Times New Roman" w:hAnsi="Times New Roman" w:cs="Times New Roman"/>
          <w:sz w:val="25"/>
          <w:szCs w:val="25"/>
        </w:rPr>
        <w:t>ело 5-</w:t>
      </w:r>
      <w:r>
        <w:rPr>
          <w:rFonts w:ascii="Times New Roman" w:eastAsia="Times New Roman" w:hAnsi="Times New Roman" w:cs="Times New Roman"/>
          <w:sz w:val="25"/>
          <w:szCs w:val="25"/>
        </w:rPr>
        <w:t>875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2612/2026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0067-01-2026-004830-27</w:t>
      </w:r>
    </w:p>
    <w:p>
      <w:pPr>
        <w:spacing w:before="0" w:after="0"/>
        <w:ind w:right="26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 </w:t>
      </w:r>
    </w:p>
    <w:p>
      <w:pPr>
        <w:spacing w:before="0" w:after="0"/>
        <w:ind w:right="26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right="26"/>
        <w:jc w:val="center"/>
        <w:rPr>
          <w:sz w:val="25"/>
          <w:szCs w:val="25"/>
        </w:rPr>
      </w:pPr>
    </w:p>
    <w:p>
      <w:pPr>
        <w:spacing w:before="0" w:after="0"/>
        <w:ind w:right="26" w:firstLine="567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</w:t>
      </w:r>
      <w:r>
        <w:rPr>
          <w:rFonts w:ascii="Times New Roman" w:eastAsia="Times New Roman" w:hAnsi="Times New Roman" w:cs="Times New Roman"/>
          <w:sz w:val="25"/>
          <w:szCs w:val="25"/>
        </w:rPr>
        <w:t>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>
      <w:pPr>
        <w:spacing w:before="0" w:after="0"/>
        <w:ind w:right="26"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Думлер Галина Павловна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402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right="26"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5"/>
          <w:szCs w:val="25"/>
        </w:rPr>
        <w:t>ст.20.25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Дубовицкой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Оксаны Юрьевны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4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right="26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right="26"/>
        <w:jc w:val="center"/>
        <w:rPr>
          <w:sz w:val="25"/>
          <w:szCs w:val="25"/>
        </w:rPr>
      </w:pPr>
    </w:p>
    <w:p>
      <w:pPr>
        <w:spacing w:before="0" w:after="0"/>
        <w:ind w:right="22" w:firstLine="53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07.06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Дубовицкая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О.Ю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>
        <w:rPr>
          <w:rStyle w:val="cat-UserDefinedgrp-35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не уплатил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установленный законом срок штраф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100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руб., наложенный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5"/>
          <w:szCs w:val="25"/>
        </w:rPr>
        <w:t>86417514 от 03.03.2026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г., вступившего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07.04.2026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 и подлежащим оплате не позднее </w:t>
      </w:r>
      <w:r>
        <w:rPr>
          <w:rFonts w:ascii="Times New Roman" w:eastAsia="Times New Roman" w:hAnsi="Times New Roman" w:cs="Times New Roman"/>
          <w:sz w:val="25"/>
          <w:szCs w:val="25"/>
        </w:rPr>
        <w:t>07.06.2026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>
      <w:pPr>
        <w:spacing w:before="0" w:after="0" w:line="259" w:lineRule="auto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5"/>
          <w:szCs w:val="25"/>
        </w:rPr>
        <w:t>Дубовицкая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О.Ю.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присутствовала, о времени и месте судебного заседания извещена надлежащим образом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повесткой, полученной лично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 w:line="259" w:lineRule="auto"/>
        <w:ind w:firstLine="567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Дубовицкой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О.Ю.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3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доказательство вины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Дубовицкой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О.Ю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суду представлены:</w:t>
      </w:r>
    </w:p>
    <w:p>
      <w:pPr>
        <w:spacing w:before="0" w:after="0"/>
        <w:ind w:firstLine="53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протокол об административном правонарушении 86 № </w:t>
      </w:r>
      <w:r>
        <w:rPr>
          <w:rFonts w:ascii="Times New Roman" w:eastAsia="Times New Roman" w:hAnsi="Times New Roman" w:cs="Times New Roman"/>
          <w:sz w:val="25"/>
          <w:szCs w:val="25"/>
        </w:rPr>
        <w:t>267491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09.06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г., </w:t>
      </w:r>
    </w:p>
    <w:p>
      <w:pPr>
        <w:spacing w:before="0" w:after="0"/>
        <w:ind w:firstLine="53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рапорт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полицейского ОБППСП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3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копия протокола об административном правонарушении 86 № </w:t>
      </w:r>
      <w:r>
        <w:rPr>
          <w:rFonts w:ascii="Times New Roman" w:eastAsia="Times New Roman" w:hAnsi="Times New Roman" w:cs="Times New Roman"/>
          <w:sz w:val="25"/>
          <w:szCs w:val="25"/>
        </w:rPr>
        <w:t>417514 от 27.02</w:t>
      </w:r>
      <w:r>
        <w:rPr>
          <w:rFonts w:ascii="Times New Roman" w:eastAsia="Times New Roman" w:hAnsi="Times New Roman" w:cs="Times New Roman"/>
          <w:sz w:val="25"/>
          <w:szCs w:val="25"/>
        </w:rPr>
        <w:t>.2026;</w:t>
      </w:r>
    </w:p>
    <w:p>
      <w:pPr>
        <w:spacing w:before="0" w:after="0"/>
        <w:ind w:right="22" w:firstLine="53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86417514 от 03.03.2026 г., вступившего в законную силу 07.04.2026 г. и подлежащим оплате не позднее 07.06.2026 </w:t>
      </w:r>
      <w:r>
        <w:rPr>
          <w:rFonts w:ascii="Times New Roman" w:eastAsia="Times New Roman" w:hAnsi="Times New Roman" w:cs="Times New Roman"/>
          <w:sz w:val="25"/>
          <w:szCs w:val="25"/>
        </w:rPr>
        <w:t>г.</w:t>
      </w:r>
    </w:p>
    <w:p>
      <w:pPr>
        <w:spacing w:before="0" w:after="0"/>
        <w:ind w:firstLine="53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5"/>
          <w:szCs w:val="25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5"/>
          <w:szCs w:val="25"/>
        </w:rPr>
        <w:t>ину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Дубовицкой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О.Ю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3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Дубовицкой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О.Ю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административного наказания судья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Дубовицкой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Оксаны Юрьевны,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ее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К обстоятельствам, смягчающих административную ответственность, предусмотренных ст. 4.2 КоАП РФ, суд относит наличие у привлекаемого лица на иждивении малолетнего ребенка.</w:t>
      </w:r>
    </w:p>
    <w:p>
      <w:pPr>
        <w:spacing w:before="0" w:after="0" w:line="259" w:lineRule="auto"/>
        <w:ind w:right="22" w:firstLine="567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К обстоятельствам, отягчающим административную ответственность, суд относит неоднократное совершение однородного административного правонарушения, предусмотренного главой 20 КоАП РФ, в течение года.</w:t>
      </w:r>
    </w:p>
    <w:p>
      <w:pPr>
        <w:spacing w:before="0" w:after="0" w:line="259" w:lineRule="auto"/>
        <w:ind w:right="22" w:firstLine="567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5"/>
          <w:szCs w:val="25"/>
        </w:rPr>
        <w:t>Дубовицкой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Оксаны Юрьевны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совершенному правонарушению, судья назначает ей административное наказание в виде административного штрафа,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29.9-29.11 Кодекса Российской Федерации об административных правонарушениях, мировой судья,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Дубовицкую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Оксану Юрьевну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признать виновной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ей административное наказание в виде административного штрафа в размере 1000,00 (одна тысяча) рублей.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Разъяснить, что административный штраф подлежит уплате по следующим реквизитам: расчетный счет 40102810245370000007 в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8601073664, л/</w:t>
      </w:r>
      <w:r>
        <w:rPr>
          <w:rFonts w:ascii="Times New Roman" w:eastAsia="Times New Roman" w:hAnsi="Times New Roman" w:cs="Times New Roman"/>
          <w:sz w:val="25"/>
          <w:szCs w:val="25"/>
        </w:rPr>
        <w:t>сч</w:t>
      </w:r>
      <w:r>
        <w:rPr>
          <w:rFonts w:ascii="Times New Roman" w:eastAsia="Times New Roman" w:hAnsi="Times New Roman" w:cs="Times New Roman"/>
          <w:sz w:val="25"/>
          <w:szCs w:val="25"/>
        </w:rPr>
        <w:t>. 04872D08080, КБК 72011601153010005140, Получатель: УФК по ХМАО-Югре (Департамент административного обеспечения Ханты-Мансийского автономного округа-Югры); УИН: 0412365400675008752620107.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Копию квитанции об оплате административного штрафа необходимо предоставить по адресу: ХМАО – Югра, г. Сургут, ул. Гагарина, д. 9,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106.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Российской Федерации об административных правонарушениях.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ХМАО - Югры путем подачи жалобы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 в течение десяти дней со дня вручения или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/подпись/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 11 июня 2026 года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документ находится в деле № 05-0875/2612/2026</w:t>
      </w:r>
    </w:p>
    <w:p>
      <w:pPr>
        <w:spacing w:before="0" w:after="0"/>
        <w:jc w:val="both"/>
        <w:rPr>
          <w:sz w:val="25"/>
          <w:szCs w:val="25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0">
    <w:name w:val="cat-UserDefined grp-34 rplc-10"/>
    <w:basedOn w:val="DefaultParagraphFont"/>
  </w:style>
  <w:style w:type="character" w:customStyle="1" w:styleId="cat-UserDefinedgrp-35rplc-18">
    <w:name w:val="cat-UserDefined grp-35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